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9A95" w14:textId="77777777" w:rsidR="00E0037B" w:rsidRDefault="00FB0831">
      <w:pPr>
        <w:spacing w:after="180" w:line="259" w:lineRule="auto"/>
        <w:ind w:left="4352" w:firstLine="0"/>
      </w:pPr>
      <w:r>
        <w:rPr>
          <w:noProof/>
        </w:rPr>
        <w:drawing>
          <wp:inline distT="0" distB="0" distL="0" distR="0" wp14:anchorId="3521445D" wp14:editId="58487994">
            <wp:extent cx="1323975" cy="132397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2BD0" w14:textId="67C339B3" w:rsidR="00E0037B" w:rsidRDefault="00FB0831">
      <w:r>
        <w:t xml:space="preserve">At Old Towne Veterinary Clinic, we continue to </w:t>
      </w:r>
      <w:r w:rsidR="001B4BD3">
        <w:t xml:space="preserve">prioritize </w:t>
      </w:r>
      <w:r>
        <w:t>the health and safety of our client</w:t>
      </w:r>
      <w:r w:rsidR="0068521A">
        <w:t>s</w:t>
      </w:r>
      <w:r>
        <w:t>, staff members, their families, and our community</w:t>
      </w:r>
      <w:r>
        <w:t xml:space="preserve">. </w:t>
      </w:r>
      <w:r w:rsidR="0068521A">
        <w:t>Due to new social distancing guidelines from the Federal Government we will be implementing new processes.</w:t>
      </w:r>
    </w:p>
    <w:p w14:paraId="26F98156" w14:textId="77777777" w:rsidR="00E0037B" w:rsidRDefault="00FB0831">
      <w:pPr>
        <w:pStyle w:val="Heading1"/>
        <w:ind w:left="-5"/>
      </w:pPr>
      <w:r>
        <w:t xml:space="preserve">PATIENT INTAKE PROTOCOL </w:t>
      </w:r>
      <w:r>
        <w:rPr>
          <w:b w:val="0"/>
        </w:rPr>
        <w:t xml:space="preserve"> </w:t>
      </w:r>
    </w:p>
    <w:p w14:paraId="4CE3919D" w14:textId="02616F6E" w:rsidR="00E0037B" w:rsidRDefault="00FB0831" w:rsidP="00FA6FF8">
      <w:pPr>
        <w:ind w:left="355"/>
      </w:pPr>
      <w:r w:rsidRPr="001B4BD3">
        <w:rPr>
          <w:highlight w:val="yellow"/>
        </w:rPr>
        <w:t>Effective March 23, 2020 at 8:00am we will be changing our intake protocol for all non-emergency appointments.</w:t>
      </w:r>
      <w:r>
        <w:t xml:space="preserve"> </w:t>
      </w:r>
    </w:p>
    <w:p w14:paraId="515617EA" w14:textId="4260A3BC" w:rsidR="00E0037B" w:rsidRDefault="00FB0831">
      <w:pPr>
        <w:spacing w:after="159" w:line="259" w:lineRule="auto"/>
        <w:ind w:left="-5"/>
      </w:pPr>
      <w:r w:rsidRPr="001B4BD3">
        <w:rPr>
          <w:b/>
          <w:highlight w:val="yellow"/>
        </w:rPr>
        <w:t xml:space="preserve">Our </w:t>
      </w:r>
      <w:r w:rsidR="001B4BD3" w:rsidRPr="001B4BD3">
        <w:rPr>
          <w:b/>
          <w:highlight w:val="yellow"/>
        </w:rPr>
        <w:t xml:space="preserve">new </w:t>
      </w:r>
      <w:r w:rsidRPr="001B4BD3">
        <w:rPr>
          <w:b/>
          <w:highlight w:val="yellow"/>
        </w:rPr>
        <w:t>scheduled appointment</w:t>
      </w:r>
      <w:r w:rsidRPr="001B4BD3">
        <w:rPr>
          <w:b/>
          <w:highlight w:val="yellow"/>
        </w:rPr>
        <w:t xml:space="preserve"> intake protocol is</w:t>
      </w:r>
      <w:r w:rsidRPr="001B4BD3">
        <w:rPr>
          <w:b/>
          <w:highlight w:val="yellow"/>
        </w:rPr>
        <w:t>:</w:t>
      </w:r>
      <w:r>
        <w:rPr>
          <w:b/>
        </w:rPr>
        <w:t xml:space="preserve"> </w:t>
      </w:r>
      <w:r>
        <w:t xml:space="preserve"> </w:t>
      </w:r>
    </w:p>
    <w:p w14:paraId="6EE04AB7" w14:textId="77777777" w:rsidR="00E0037B" w:rsidRDefault="00FB0831">
      <w:pPr>
        <w:numPr>
          <w:ilvl w:val="0"/>
          <w:numId w:val="1"/>
        </w:numPr>
        <w:spacing w:after="2"/>
        <w:ind w:hanging="361"/>
      </w:pPr>
      <w:r>
        <w:t xml:space="preserve">Upon arrival in our parking lot, clients will remain in their vehicle with their pet. </w:t>
      </w:r>
    </w:p>
    <w:p w14:paraId="2D9F3F19" w14:textId="6C0AA678" w:rsidR="00E0037B" w:rsidRDefault="00FB0831">
      <w:pPr>
        <w:numPr>
          <w:ilvl w:val="0"/>
          <w:numId w:val="1"/>
        </w:numPr>
        <w:spacing w:after="47"/>
        <w:ind w:hanging="361"/>
      </w:pPr>
      <w:r>
        <w:t xml:space="preserve">Clients will call our main </w:t>
      </w:r>
      <w:r w:rsidR="00FA6FF8">
        <w:t xml:space="preserve">clinic </w:t>
      </w:r>
      <w:r>
        <w:t>number, 5</w:t>
      </w:r>
      <w:r>
        <w:t xml:space="preserve">71-719-6635, to notify us of their arrival and will give a description of their vehicle.  </w:t>
      </w:r>
    </w:p>
    <w:p w14:paraId="51447C38" w14:textId="654DF4ED" w:rsidR="00E0037B" w:rsidRDefault="00FB0831">
      <w:pPr>
        <w:numPr>
          <w:ilvl w:val="0"/>
          <w:numId w:val="1"/>
        </w:numPr>
        <w:spacing w:after="5"/>
        <w:ind w:hanging="361"/>
      </w:pPr>
      <w:r>
        <w:t xml:space="preserve">A </w:t>
      </w:r>
      <w:bookmarkStart w:id="0" w:name="_Hlk35599609"/>
      <w:r>
        <w:t xml:space="preserve">technician and/or assistant </w:t>
      </w:r>
      <w:bookmarkEnd w:id="0"/>
      <w:r>
        <w:t>will come to the client’s vehicle</w:t>
      </w:r>
      <w:r w:rsidR="00FA6FF8">
        <w:t xml:space="preserve"> and bring </w:t>
      </w:r>
      <w:r>
        <w:t>the pet</w:t>
      </w:r>
      <w:r w:rsidR="00FA6FF8">
        <w:t>(s)</w:t>
      </w:r>
      <w:r>
        <w:t xml:space="preserve"> </w:t>
      </w:r>
      <w:r>
        <w:t xml:space="preserve">inside for evaluation.  </w:t>
      </w:r>
    </w:p>
    <w:p w14:paraId="4B5E5DE3" w14:textId="4C9608AE" w:rsidR="00E0037B" w:rsidRDefault="00FB0831">
      <w:pPr>
        <w:numPr>
          <w:ilvl w:val="0"/>
          <w:numId w:val="1"/>
        </w:numPr>
        <w:spacing w:after="0"/>
        <w:ind w:hanging="361"/>
      </w:pPr>
      <w:r>
        <w:t xml:space="preserve">Once the pet </w:t>
      </w:r>
      <w:r w:rsidR="00FA6FF8">
        <w:t xml:space="preserve">is in the exam room the </w:t>
      </w:r>
      <w:r w:rsidR="00FA6FF8">
        <w:t>technician and/or assistant</w:t>
      </w:r>
      <w:r w:rsidR="00FA6FF8">
        <w:t xml:space="preserve"> will call the client’s cell phone to obtain a history while pet is</w:t>
      </w:r>
      <w:r>
        <w:t xml:space="preserve"> examined by </w:t>
      </w:r>
      <w:r w:rsidR="00FA6FF8">
        <w:t>the</w:t>
      </w:r>
      <w:r>
        <w:t xml:space="preserve"> doctor</w:t>
      </w:r>
      <w:r w:rsidR="00FA6FF8">
        <w:t>. T</w:t>
      </w:r>
      <w:r>
        <w:t>he client wil</w:t>
      </w:r>
      <w:r w:rsidR="00FA6FF8">
        <w:t xml:space="preserve">l receive </w:t>
      </w:r>
      <w:r>
        <w:t xml:space="preserve">recommendations and a treatment plan. Verbal consent for treatment and any outpatient estimates will be authorized over the phone.  </w:t>
      </w:r>
    </w:p>
    <w:p w14:paraId="7E44BCBB" w14:textId="77777777" w:rsidR="00E0037B" w:rsidRDefault="00FB0831">
      <w:pPr>
        <w:numPr>
          <w:ilvl w:val="0"/>
          <w:numId w:val="1"/>
        </w:numPr>
        <w:spacing w:after="2"/>
        <w:ind w:hanging="361"/>
      </w:pPr>
      <w:r>
        <w:t>An Old Towne Veterinary Clinic staff membe</w:t>
      </w:r>
      <w:r>
        <w:t xml:space="preserve">r will then obtain payment information via phone and an invoice and all discharge instructions will be sent to the client via e-mail.  </w:t>
      </w:r>
    </w:p>
    <w:p w14:paraId="2E094806" w14:textId="77777777" w:rsidR="00E0037B" w:rsidRDefault="00FB0831">
      <w:pPr>
        <w:numPr>
          <w:ilvl w:val="0"/>
          <w:numId w:val="1"/>
        </w:numPr>
        <w:spacing w:after="212"/>
        <w:ind w:hanging="361"/>
      </w:pPr>
      <w:r>
        <w:t xml:space="preserve">A technician or assistant will return the pet to the owner.  </w:t>
      </w:r>
    </w:p>
    <w:p w14:paraId="351CCBD9" w14:textId="77777777" w:rsidR="00E0037B" w:rsidRPr="001B4BD3" w:rsidRDefault="00FB0831">
      <w:pPr>
        <w:pStyle w:val="Heading1"/>
        <w:ind w:left="370"/>
        <w:rPr>
          <w:u w:val="single"/>
        </w:rPr>
      </w:pPr>
      <w:r w:rsidRPr="001B4BD3">
        <w:rPr>
          <w:u w:val="single"/>
        </w:rPr>
        <w:t xml:space="preserve">WHAT WE’RE ASKING OF YOU </w:t>
      </w:r>
    </w:p>
    <w:p w14:paraId="6C0F5BC3" w14:textId="4343818A" w:rsidR="002775B8" w:rsidRDefault="001B4BD3" w:rsidP="001B4BD3">
      <w:pPr>
        <w:ind w:left="355"/>
      </w:pPr>
      <w:proofErr w:type="gramStart"/>
      <w:r>
        <w:t>P</w:t>
      </w:r>
      <w:r>
        <w:t>lan ahead</w:t>
      </w:r>
      <w:proofErr w:type="gramEnd"/>
      <w:r>
        <w:t xml:space="preserve"> for your pets. We recommend having a </w:t>
      </w:r>
      <w:proofErr w:type="gramStart"/>
      <w:r>
        <w:rPr>
          <w:b/>
        </w:rPr>
        <w:t>2 week</w:t>
      </w:r>
      <w:proofErr w:type="gramEnd"/>
      <w:r>
        <w:rPr>
          <w:b/>
        </w:rPr>
        <w:t xml:space="preserve"> supply of food</w:t>
      </w:r>
      <w:r>
        <w:t xml:space="preserve">, medications, and sanitary supplies, as well as an identified friend or family member who can help care for your pet if needed, in the event you or a member of your family becomes ill.  </w:t>
      </w:r>
    </w:p>
    <w:p w14:paraId="27F05C5C" w14:textId="12789569" w:rsidR="00FA6FF8" w:rsidRDefault="001B4BD3" w:rsidP="00FA6FF8">
      <w:pPr>
        <w:ind w:left="345" w:firstLine="0"/>
      </w:pPr>
      <w:r>
        <w:t>U</w:t>
      </w:r>
      <w:r w:rsidR="002775B8">
        <w:t xml:space="preserve">tilize our on-line pharmacy for prescription food requests, supplement &amp; medication renewals. It is easier and quicker for us to approve these items. Access our on-line pharmacy </w:t>
      </w:r>
      <w:hyperlink r:id="rId6" w:history="1">
        <w:r w:rsidR="002775B8" w:rsidRPr="002775B8">
          <w:rPr>
            <w:rStyle w:val="Hyperlink"/>
          </w:rPr>
          <w:t>h</w:t>
        </w:r>
        <w:r w:rsidR="002775B8" w:rsidRPr="002775B8">
          <w:rPr>
            <w:rStyle w:val="Hyperlink"/>
          </w:rPr>
          <w:t>e</w:t>
        </w:r>
        <w:r w:rsidR="002775B8" w:rsidRPr="002775B8">
          <w:rPr>
            <w:rStyle w:val="Hyperlink"/>
          </w:rPr>
          <w:t>re</w:t>
        </w:r>
      </w:hyperlink>
      <w:r w:rsidR="002775B8">
        <w:t xml:space="preserve"> or on our website.</w:t>
      </w:r>
    </w:p>
    <w:p w14:paraId="1E21E2EA" w14:textId="530737C7" w:rsidR="00E0037B" w:rsidRDefault="001B4BD3" w:rsidP="00FA6FF8">
      <w:pPr>
        <w:ind w:left="345" w:firstLine="0"/>
      </w:pPr>
      <w:r>
        <w:t>A</w:t>
      </w:r>
      <w:r>
        <w:t xml:space="preserve">ll clients who have COVID-19 like symptoms </w:t>
      </w:r>
      <w:r>
        <w:t>are asked to</w:t>
      </w:r>
      <w:r>
        <w:t xml:space="preserve"> reschedule any appointments or send another authorized agent to present their pet to our clinic.</w:t>
      </w:r>
      <w:r>
        <w:t xml:space="preserve"> </w:t>
      </w:r>
      <w:r w:rsidR="00FB0831">
        <w:t>If you or  members of your family have been required or asked to be quarantined for any reason, or test positive for COVID-19, a</w:t>
      </w:r>
      <w:r w:rsidR="00FB0831">
        <w:t>nd you have visited our facility</w:t>
      </w:r>
      <w:r w:rsidR="00FB0831">
        <w:t xml:space="preserve">, we kindly ask you to please alert our clinic.  </w:t>
      </w:r>
    </w:p>
    <w:p w14:paraId="5D2B6B09" w14:textId="7D330107" w:rsidR="00E0037B" w:rsidRDefault="00FA6FF8">
      <w:pPr>
        <w:spacing w:line="259" w:lineRule="auto"/>
        <w:ind w:left="360" w:firstLine="0"/>
      </w:pPr>
      <w:r w:rsidRPr="001B4BD3">
        <w:rPr>
          <w:u w:val="single"/>
        </w:rPr>
        <w:t>Please be patient during this time of limited staff.</w:t>
      </w:r>
      <w:r>
        <w:t xml:space="preserve"> We will try to accommodate each client in a manner that adheres to the quality and standards we uphold at Old Towne Veterinary Clinic.</w:t>
      </w:r>
    </w:p>
    <w:p w14:paraId="50C54D74" w14:textId="77777777" w:rsidR="001B4BD3" w:rsidRPr="001B4BD3" w:rsidRDefault="00FA6FF8">
      <w:pPr>
        <w:spacing w:after="155" w:line="259" w:lineRule="auto"/>
        <w:ind w:left="360" w:firstLine="0"/>
        <w:rPr>
          <w:color w:val="FF0000"/>
        </w:rPr>
      </w:pPr>
      <w:r w:rsidRPr="001B4BD3">
        <w:rPr>
          <w:color w:val="FF0000"/>
        </w:rPr>
        <w:t>In case of emergency, during non-operational hours please contact</w:t>
      </w:r>
      <w:r w:rsidR="001B4BD3" w:rsidRPr="001B4BD3">
        <w:rPr>
          <w:color w:val="FF0000"/>
        </w:rPr>
        <w:t xml:space="preserve">: </w:t>
      </w:r>
    </w:p>
    <w:p w14:paraId="35486396" w14:textId="225493C7" w:rsidR="00E0037B" w:rsidRPr="001B4BD3" w:rsidRDefault="001B4BD3" w:rsidP="001B4BD3">
      <w:pPr>
        <w:shd w:val="clear" w:color="auto" w:fill="FFFFFF"/>
        <w:spacing w:line="240" w:lineRule="auto"/>
        <w:ind w:left="0" w:firstLine="0"/>
        <w:rPr>
          <w:rFonts w:ascii="Roboto" w:hAnsi="Roboto"/>
          <w:color w:val="222222"/>
          <w:sz w:val="21"/>
          <w:szCs w:val="21"/>
        </w:rPr>
      </w:pPr>
      <w:r w:rsidRPr="001B4BD3">
        <w:rPr>
          <w:rFonts w:ascii="Roboto" w:hAnsi="Roboto"/>
          <w:sz w:val="28"/>
          <w:szCs w:val="28"/>
          <w:shd w:val="clear" w:color="auto" w:fill="FFFFFF"/>
        </w:rPr>
        <w:t>Artemis Veterinary Emergency &amp; Specialty Services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at </w:t>
      </w:r>
      <w:hyperlink r:id="rId7" w:history="1">
        <w:r w:rsidRPr="001B4BD3">
          <w:rPr>
            <w:rFonts w:ascii="Roboto" w:hAnsi="Roboto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1B4BD3">
        <w:rPr>
          <w:rFonts w:ascii="Roboto" w:hAnsi="Roboto"/>
          <w:b/>
          <w:bCs/>
          <w:color w:val="222222"/>
          <w:sz w:val="21"/>
          <w:szCs w:val="21"/>
        </w:rPr>
        <w:t>: </w:t>
      </w:r>
      <w:hyperlink r:id="rId8" w:history="1">
        <w:r w:rsidRPr="001B4BD3">
          <w:rPr>
            <w:rFonts w:ascii="Roboto" w:hAnsi="Roboto"/>
            <w:color w:val="660099"/>
            <w:sz w:val="21"/>
            <w:szCs w:val="21"/>
          </w:rPr>
          <w:t>(703) 722-9159</w:t>
        </w:r>
      </w:hyperlink>
      <w:bookmarkStart w:id="1" w:name="_GoBack"/>
      <w:bookmarkEnd w:id="1"/>
    </w:p>
    <w:sectPr w:rsidR="00E0037B" w:rsidRPr="001B4BD3">
      <w:pgSz w:w="12245" w:h="15845"/>
      <w:pgMar w:top="725" w:right="796" w:bottom="1440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343D"/>
    <w:multiLevelType w:val="hybridMultilevel"/>
    <w:tmpl w:val="6CA0CE3E"/>
    <w:lvl w:ilvl="0" w:tplc="A678C13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EE4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EE4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AC8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26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E0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8D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ADC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E09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7B"/>
    <w:rsid w:val="001B4BD3"/>
    <w:rsid w:val="002775B8"/>
    <w:rsid w:val="0068521A"/>
    <w:rsid w:val="00E0037B"/>
    <w:rsid w:val="00FA6FF8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F967"/>
  <w15:docId w15:val="{9500C5F7-98CE-4666-AD77-F1D6CE47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7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5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7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6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artemis+emergency&amp;rlz=1C1CHBF_enUS814US815&amp;oq=Artemis&amp;aqs=chrome.1.69i57j35i39j0l6.4213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CHBF_enUS814US815&amp;sxsrf=ALeKk01KKg-upUiQLvnfSzRAamoG-az8pg:1584722752210&amp;q=artemis+veterinary+emergency+phone&amp;ludocid=965573094291956778&amp;sa=X&amp;ved=2ahUKEwivy9mlwKnoAhVCT98KHeskD00Q6BMwE3oECA8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townevetclinic.vetsfirstchoic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Towne Veterinary Clinic</dc:creator>
  <cp:keywords/>
  <cp:lastModifiedBy>Old Towne Veterinary Clinic</cp:lastModifiedBy>
  <cp:revision>2</cp:revision>
  <dcterms:created xsi:type="dcterms:W3CDTF">2020-03-20T17:05:00Z</dcterms:created>
  <dcterms:modified xsi:type="dcterms:W3CDTF">2020-03-20T17:05:00Z</dcterms:modified>
</cp:coreProperties>
</file>